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Gill Sans MT" w:hAnsi="Gill Sans MT"/>
          <w:b/>
          <w:color w:val="C00000"/>
          <w:sz w:val="48"/>
        </w:rPr>
      </w:pPr>
      <w:r>
        <w:rPr>
          <w:noProof/>
          <w:lang w:eastAsia="en-GB"/>
        </w:rPr>
        <w:drawing>
          <wp:anchor distT="0" distB="0" distL="114300" distR="114300" simplePos="0" relativeHeight="251658240" behindDoc="0" locked="0" layoutInCell="1" allowOverlap="1">
            <wp:simplePos x="0" y="0"/>
            <wp:positionH relativeFrom="column">
              <wp:posOffset>4918276</wp:posOffset>
            </wp:positionH>
            <wp:positionV relativeFrom="paragraph">
              <wp:posOffset>-285115</wp:posOffset>
            </wp:positionV>
            <wp:extent cx="1600200" cy="1600200"/>
            <wp:effectExtent l="0" t="0" r="0" b="0"/>
            <wp:wrapNone/>
            <wp:docPr id="15" name="Picture 15" descr="Image result for All Hallows catho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l Hallows catholic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Gill Sans MT" w:hAnsi="Gill Sans MT"/>
          <w:i/>
          <w:color w:val="C00000"/>
          <w:sz w:val="44"/>
        </w:rPr>
      </w:pPr>
    </w:p>
    <w:p>
      <w:pPr>
        <w:rPr>
          <w:rFonts w:ascii="Gill Sans MT" w:hAnsi="Gill Sans MT"/>
          <w:b/>
          <w:color w:val="C00000"/>
          <w:sz w:val="72"/>
          <w:szCs w:val="72"/>
        </w:rPr>
      </w:pPr>
    </w:p>
    <w:p>
      <w:pPr>
        <w:rPr>
          <w:rFonts w:ascii="Gill Sans MT" w:hAnsi="Gill Sans MT"/>
          <w:color w:val="C00000"/>
          <w:sz w:val="72"/>
          <w:szCs w:val="72"/>
        </w:rPr>
      </w:pPr>
    </w:p>
    <w:p>
      <w:pPr>
        <w:rPr>
          <w:rFonts w:ascii="Gill Sans MT" w:hAnsi="Gill Sans MT"/>
          <w:b/>
          <w:bCs/>
          <w:color w:val="C00000"/>
          <w:sz w:val="56"/>
          <w:szCs w:val="56"/>
        </w:rPr>
      </w:pPr>
      <w:r>
        <w:rPr>
          <w:rFonts w:ascii="Gill Sans MT" w:hAnsi="Gill Sans MT"/>
          <w:b/>
          <w:bCs/>
          <w:color w:val="C00000"/>
          <w:sz w:val="56"/>
          <w:szCs w:val="56"/>
        </w:rPr>
        <w:t>Equality Information and Objectives Policy</w:t>
      </w:r>
    </w:p>
    <w:p>
      <w:pPr>
        <w:rPr>
          <w:rFonts w:ascii="Gill Sans MT" w:hAnsi="Gill Sans MT"/>
          <w:color w:val="C00000"/>
          <w:sz w:val="56"/>
          <w:szCs w:val="56"/>
        </w:rPr>
      </w:pPr>
      <w:r>
        <w:rPr>
          <w:rFonts w:ascii="Gill Sans MT" w:hAnsi="Gill Sans MT"/>
          <w:b/>
          <w:noProof/>
          <w:color w:val="C00000"/>
          <w:sz w:val="56"/>
          <w:szCs w:val="56"/>
          <w:lang w:eastAsia="en-GB"/>
        </w:rPr>
        <w:drawing>
          <wp:anchor distT="0" distB="0" distL="114300" distR="114300" simplePos="0" relativeHeight="251659264" behindDoc="0" locked="0" layoutInCell="1" allowOverlap="1">
            <wp:simplePos x="0" y="0"/>
            <wp:positionH relativeFrom="column">
              <wp:posOffset>-737870</wp:posOffset>
            </wp:positionH>
            <wp:positionV relativeFrom="paragraph">
              <wp:posOffset>354330</wp:posOffset>
            </wp:positionV>
            <wp:extent cx="7671435" cy="2766060"/>
            <wp:effectExtent l="0" t="0" r="5715" b="0"/>
            <wp:wrapNone/>
            <wp:docPr id="12" name="Picture 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D1A5BF1-FDF1-ED4D-94BC-700C61B28E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D1A5BF1-FDF1-ED4D-94BC-700C61B28EDA}"/>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12510" b="24382"/>
                    <a:stretch/>
                  </pic:blipFill>
                  <pic:spPr>
                    <a:xfrm>
                      <a:off x="0" y="0"/>
                      <a:ext cx="7671435" cy="276606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noProof/>
          <w:color w:val="C00000"/>
          <w:sz w:val="56"/>
          <w:szCs w:val="56"/>
          <w:lang w:eastAsia="en-GB"/>
        </w:rPr>
        <w:t>September 2019</w:t>
      </w:r>
    </w:p>
    <w:p>
      <w:pPr>
        <w:jc w:val="center"/>
        <w:rPr>
          <w:rFonts w:ascii="Gill Sans MT" w:hAnsi="Gill Sans MT"/>
          <w:b/>
          <w:color w:val="C00000"/>
          <w:sz w:val="48"/>
        </w:rPr>
      </w:pPr>
    </w:p>
    <w:p>
      <w:pPr>
        <w:jc w:val="center"/>
        <w:rPr>
          <w:rFonts w:ascii="Gill Sans MT" w:hAnsi="Gill Sans MT"/>
          <w:b/>
          <w:color w:val="C00000"/>
          <w:sz w:val="48"/>
        </w:rPr>
      </w:pPr>
    </w:p>
    <w:p>
      <w:pPr>
        <w:jc w:val="center"/>
        <w:rPr>
          <w:rFonts w:ascii="Gill Sans MT" w:hAnsi="Gill Sans MT"/>
          <w:b/>
          <w:color w:val="C00000"/>
          <w:sz w:val="48"/>
        </w:rPr>
      </w:pPr>
    </w:p>
    <w:p>
      <w:pPr>
        <w:jc w:val="center"/>
        <w:rPr>
          <w:rFonts w:ascii="Gill Sans MT" w:hAnsi="Gill Sans MT"/>
          <w:b/>
          <w:color w:val="C00000"/>
          <w:sz w:val="48"/>
        </w:rPr>
      </w:pPr>
    </w:p>
    <w:p>
      <w:pPr>
        <w:jc w:val="center"/>
        <w:rPr>
          <w:rFonts w:ascii="Gill Sans MT" w:hAnsi="Gill Sans MT"/>
          <w:b/>
          <w:color w:val="C00000"/>
          <w:sz w:val="48"/>
        </w:rPr>
      </w:pPr>
    </w:p>
    <w:p>
      <w:pPr>
        <w:rPr>
          <w:rFonts w:ascii="Gill Sans MT" w:hAnsi="Gill Sans MT"/>
          <w:b/>
          <w:bCs/>
          <w:color w:val="C00000"/>
          <w:sz w:val="36"/>
          <w:szCs w:val="36"/>
        </w:rPr>
      </w:pPr>
      <w:r>
        <w:rPr>
          <w:rFonts w:ascii="Gill Sans MT" w:hAnsi="Gill Sans MT"/>
          <w:b/>
          <w:bCs/>
          <w:color w:val="C00000"/>
          <w:sz w:val="36"/>
          <w:szCs w:val="36"/>
        </w:rPr>
        <w:t xml:space="preserve">Our School Vision: </w:t>
      </w:r>
    </w:p>
    <w:p>
      <w:pPr>
        <w:jc w:val="center"/>
        <w:rPr>
          <w:rFonts w:ascii="Calibri" w:hAnsi="Calibri"/>
          <w:color w:val="808080" w:themeColor="text1" w:themeTint="7F"/>
          <w:sz w:val="21"/>
          <w:szCs w:val="21"/>
        </w:rPr>
      </w:pPr>
      <w:r>
        <w:rPr>
          <w:rFonts w:ascii="Calibri" w:hAnsi="Calibri"/>
          <w:color w:val="808080" w:themeColor="background1" w:themeShade="80"/>
          <w:sz w:val="21"/>
          <w:szCs w:val="21"/>
          <w:shd w:val="clear" w:color="auto" w:fill="FFFFFF"/>
          <w:lang w:val="en-US"/>
        </w:rPr>
        <w:t>Our vision at All Hallows is to form happy, successful students who reach their full potential and leave the school with integrity and moral purpose. We want a whole school experience </w:t>
      </w:r>
      <w:r>
        <w:rPr>
          <w:rFonts w:ascii="Calibri" w:hAnsi="Calibri"/>
          <w:color w:val="808080" w:themeColor="background1" w:themeShade="80"/>
          <w:sz w:val="21"/>
          <w:szCs w:val="21"/>
          <w:shd w:val="clear" w:color="auto" w:fill="FFFFFF"/>
        </w:rPr>
        <w:t>that everyone would wish for their own children. We put our students at the heart of everything we do, guided by the truth and love of Christ.</w:t>
      </w:r>
    </w:p>
    <w:p>
      <w:pPr>
        <w:pStyle w:val="Subtitle"/>
        <w:rPr>
          <w:rFonts w:asciiTheme="minorHAnsi" w:hAnsiTheme="minorHAnsi" w:cstheme="minorHAnsi"/>
          <w:b w:val="0"/>
          <w:u w:val="none"/>
        </w:rPr>
      </w:pPr>
    </w:p>
    <w:p>
      <w:pPr>
        <w:pStyle w:val="Subtitle"/>
        <w:rPr>
          <w:rFonts w:asciiTheme="minorHAnsi" w:hAnsiTheme="minorHAnsi" w:cstheme="minorHAnsi"/>
          <w:b w:val="0"/>
          <w:u w:val="none"/>
        </w:rPr>
      </w:pPr>
    </w:p>
    <w:p>
      <w:pPr>
        <w:pStyle w:val="Subtitle"/>
        <w:rPr>
          <w:rFonts w:asciiTheme="minorHAnsi" w:hAnsiTheme="minorHAnsi" w:cstheme="minorHAnsi"/>
          <w:u w:val="none"/>
        </w:rPr>
      </w:pPr>
      <w:r>
        <w:rPr>
          <w:rFonts w:asciiTheme="minorHAnsi" w:hAnsiTheme="minorHAnsi" w:cstheme="minorHAnsi"/>
          <w:u w:val="none"/>
        </w:rPr>
        <w:lastRenderedPageBreak/>
        <w:t xml:space="preserve">Status and review cycle : </w:t>
      </w:r>
      <w:r>
        <w:rPr>
          <w:rFonts w:asciiTheme="minorHAnsi" w:hAnsiTheme="minorHAnsi" w:cstheme="minorHAnsi"/>
          <w:u w:val="none"/>
        </w:rPr>
        <w:tab/>
        <w:t>Annual</w:t>
      </w:r>
    </w:p>
    <w:p>
      <w:pPr>
        <w:pStyle w:val="Subtitle"/>
        <w:rPr>
          <w:rFonts w:asciiTheme="minorHAnsi" w:hAnsiTheme="minorHAnsi" w:cstheme="minorHAnsi"/>
          <w:u w:val="none"/>
        </w:rPr>
      </w:pPr>
    </w:p>
    <w:p>
      <w:pPr>
        <w:pStyle w:val="Subtitle"/>
        <w:rPr>
          <w:rFonts w:asciiTheme="minorHAnsi" w:hAnsiTheme="minorHAnsi" w:cstheme="minorHAnsi"/>
          <w:u w:val="none"/>
        </w:rPr>
      </w:pPr>
      <w:r>
        <w:rPr>
          <w:rFonts w:asciiTheme="minorHAnsi" w:hAnsiTheme="minorHAnsi" w:cstheme="minorHAnsi"/>
          <w:u w:val="none"/>
        </w:rPr>
        <w:t xml:space="preserve">Next review date : </w:t>
      </w:r>
      <w:r>
        <w:rPr>
          <w:rFonts w:asciiTheme="minorHAnsi" w:hAnsiTheme="minorHAnsi" w:cstheme="minorHAnsi"/>
          <w:u w:val="none"/>
        </w:rPr>
        <w:tab/>
      </w:r>
      <w:r>
        <w:rPr>
          <w:rFonts w:asciiTheme="minorHAnsi" w:hAnsiTheme="minorHAnsi" w:cstheme="minorHAnsi"/>
          <w:u w:val="none"/>
        </w:rPr>
        <w:tab/>
        <w:t>June 2020</w:t>
      </w:r>
    </w:p>
    <w:p>
      <w:pPr>
        <w:pStyle w:val="NoSpacing"/>
      </w:pPr>
    </w:p>
    <w:p>
      <w:pPr>
        <w:pStyle w:val="NoSpacing"/>
        <w:numPr>
          <w:ilvl w:val="0"/>
          <w:numId w:val="46"/>
        </w:numPr>
        <w:jc w:val="both"/>
        <w:rPr>
          <w:rFonts w:ascii="Calibri" w:hAnsi="Calibri" w:cs="Calibri"/>
          <w:b/>
          <w:sz w:val="24"/>
          <w:szCs w:val="24"/>
        </w:rPr>
      </w:pPr>
      <w:r>
        <w:rPr>
          <w:rFonts w:ascii="Calibri" w:hAnsi="Calibri" w:cs="Calibri"/>
          <w:b/>
          <w:sz w:val="24"/>
          <w:szCs w:val="24"/>
        </w:rPr>
        <w:t xml:space="preserve">Introduction </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t>In line with our Mission Statement,  we believe all people should be treated with love, dignity and respect. Therefore:</w:t>
      </w:r>
    </w:p>
    <w:p>
      <w:pPr>
        <w:pStyle w:val="NoSpacing"/>
        <w:jc w:val="both"/>
        <w:rPr>
          <w:rFonts w:ascii="Calibri" w:hAnsi="Calibri" w:cs="Calibri"/>
          <w:sz w:val="24"/>
          <w:szCs w:val="24"/>
        </w:rPr>
      </w:pPr>
    </w:p>
    <w:p>
      <w:pPr>
        <w:pStyle w:val="NoSpacing"/>
        <w:numPr>
          <w:ilvl w:val="0"/>
          <w:numId w:val="45"/>
        </w:numPr>
        <w:jc w:val="both"/>
        <w:rPr>
          <w:rFonts w:ascii="Calibri" w:hAnsi="Calibri" w:cs="Calibri"/>
          <w:sz w:val="24"/>
          <w:szCs w:val="24"/>
        </w:rPr>
      </w:pPr>
      <w:r>
        <w:rPr>
          <w:rFonts w:ascii="Calibri" w:hAnsi="Calibri" w:cs="Calibri"/>
          <w:sz w:val="24"/>
          <w:szCs w:val="24"/>
        </w:rPr>
        <w:t>We welcome our duties under the Equality Act 2010 to eliminate discrimination, advance equality of opportunity and foster good relations in relation to age (as appropriate), disability, ethnicity, gender (including issues of transgender, and of maternity and pregnancy), religion and belief, class and sexual identity.</w:t>
      </w:r>
    </w:p>
    <w:p>
      <w:pPr>
        <w:pStyle w:val="NoSpacing"/>
        <w:jc w:val="both"/>
        <w:rPr>
          <w:rFonts w:ascii="Calibri" w:hAnsi="Calibri" w:cs="Calibri"/>
          <w:sz w:val="24"/>
          <w:szCs w:val="24"/>
        </w:rPr>
      </w:pPr>
    </w:p>
    <w:p>
      <w:pPr>
        <w:pStyle w:val="NoSpacing"/>
        <w:numPr>
          <w:ilvl w:val="0"/>
          <w:numId w:val="45"/>
        </w:numPr>
        <w:jc w:val="both"/>
        <w:rPr>
          <w:rFonts w:ascii="Calibri" w:hAnsi="Calibri" w:cs="Calibri"/>
          <w:sz w:val="24"/>
          <w:szCs w:val="24"/>
        </w:rPr>
      </w:pPr>
      <w:r>
        <w:rPr>
          <w:rFonts w:ascii="Calibri" w:hAnsi="Calibri" w:cs="Calibri"/>
          <w:sz w:val="24"/>
          <w:szCs w:val="24"/>
        </w:rPr>
        <w:t>We welcome our duty und</w:t>
      </w:r>
      <w:bookmarkStart w:id="0" w:name="_GoBack"/>
      <w:bookmarkEnd w:id="0"/>
      <w:r>
        <w:rPr>
          <w:rFonts w:ascii="Calibri" w:hAnsi="Calibri" w:cs="Calibri"/>
          <w:sz w:val="24"/>
          <w:szCs w:val="24"/>
        </w:rPr>
        <w:t xml:space="preserve">er the Education and Inspections Act 2006 to promote community cohesion. </w:t>
      </w:r>
    </w:p>
    <w:p>
      <w:pPr>
        <w:pStyle w:val="NoSpacing"/>
        <w:jc w:val="both"/>
        <w:rPr>
          <w:rFonts w:ascii="Calibri" w:hAnsi="Calibri" w:cs="Calibri"/>
          <w:sz w:val="24"/>
          <w:szCs w:val="24"/>
        </w:rPr>
      </w:pPr>
    </w:p>
    <w:p>
      <w:pPr>
        <w:pStyle w:val="NoSpacing"/>
        <w:numPr>
          <w:ilvl w:val="0"/>
          <w:numId w:val="45"/>
        </w:numPr>
        <w:jc w:val="both"/>
        <w:rPr>
          <w:rFonts w:ascii="Calibri" w:hAnsi="Calibri" w:cs="Calibri"/>
          <w:sz w:val="24"/>
          <w:szCs w:val="24"/>
        </w:rPr>
      </w:pPr>
      <w:r>
        <w:rPr>
          <w:rFonts w:ascii="Calibri" w:hAnsi="Calibri" w:cs="Calibri"/>
          <w:sz w:val="24"/>
          <w:szCs w:val="24"/>
        </w:rPr>
        <w:t xml:space="preserve">We recognise that these duties reflect international human rights standards as expressed in the UN Convention on the Rights of the Child, the UN Convention on the Rights of People with Disabilities, and the Human Rights Act 1998. </w:t>
      </w:r>
    </w:p>
    <w:p>
      <w:pPr>
        <w:pStyle w:val="NoSpacing"/>
        <w:rPr>
          <w:rFonts w:ascii="Calibri" w:hAnsi="Calibri" w:cs="Calibri"/>
          <w:sz w:val="24"/>
          <w:szCs w:val="24"/>
        </w:rPr>
      </w:pPr>
    </w:p>
    <w:p>
      <w:pPr>
        <w:pStyle w:val="NoSpacing"/>
        <w:rPr>
          <w:rFonts w:ascii="Calibri" w:hAnsi="Calibri" w:cs="Calibri"/>
          <w:b/>
          <w:sz w:val="24"/>
          <w:szCs w:val="24"/>
        </w:rPr>
      </w:pPr>
      <w:r>
        <w:rPr>
          <w:rFonts w:ascii="Calibri" w:hAnsi="Calibri" w:cs="Calibri"/>
          <w:b/>
          <w:sz w:val="24"/>
          <w:szCs w:val="24"/>
        </w:rPr>
        <w:t>2.</w:t>
      </w:r>
      <w:r>
        <w:rPr>
          <w:rFonts w:ascii="Calibri" w:hAnsi="Calibri" w:cs="Calibri"/>
          <w:b/>
          <w:sz w:val="24"/>
          <w:szCs w:val="24"/>
        </w:rPr>
        <w:tab/>
        <w:t xml:space="preserve">Role and Responsibilities </w:t>
      </w:r>
    </w:p>
    <w:p>
      <w:pPr>
        <w:pStyle w:val="NoSpacing"/>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t xml:space="preserve">The governing body is responsible for ensuring that the school complies with legislation, and that this statement and its related procedures and action plans are implemented. </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t>The headteacher is responsible for implementing the policy; for ensuring that all staff are aware of their responsibilities and are given appropriate training and support; and for taking appropriate action in any cases of discrimination.</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t xml:space="preserve"> All staff are expected to: </w:t>
      </w:r>
    </w:p>
    <w:p>
      <w:pPr>
        <w:pStyle w:val="NoSpacing"/>
        <w:jc w:val="both"/>
        <w:rPr>
          <w:rFonts w:ascii="Calibri" w:hAnsi="Calibri" w:cs="Calibri"/>
          <w:sz w:val="24"/>
          <w:szCs w:val="24"/>
        </w:rPr>
      </w:pPr>
    </w:p>
    <w:p>
      <w:pPr>
        <w:pStyle w:val="NoSpacing"/>
        <w:numPr>
          <w:ilvl w:val="0"/>
          <w:numId w:val="45"/>
        </w:numPr>
        <w:jc w:val="both"/>
        <w:rPr>
          <w:rFonts w:ascii="Calibri" w:hAnsi="Calibri" w:cs="Calibri"/>
          <w:sz w:val="24"/>
          <w:szCs w:val="24"/>
        </w:rPr>
      </w:pPr>
      <w:r>
        <w:rPr>
          <w:rFonts w:ascii="Calibri" w:hAnsi="Calibri" w:cs="Calibri"/>
          <w:sz w:val="24"/>
          <w:szCs w:val="24"/>
        </w:rPr>
        <w:t xml:space="preserve">promote an inclusive and collaborative ethos in their classroom </w:t>
      </w:r>
    </w:p>
    <w:p>
      <w:pPr>
        <w:pStyle w:val="NoSpacing"/>
        <w:numPr>
          <w:ilvl w:val="0"/>
          <w:numId w:val="45"/>
        </w:numPr>
        <w:jc w:val="both"/>
        <w:rPr>
          <w:rFonts w:ascii="Calibri" w:hAnsi="Calibri" w:cs="Calibri"/>
          <w:sz w:val="24"/>
          <w:szCs w:val="24"/>
        </w:rPr>
      </w:pPr>
      <w:r>
        <w:rPr>
          <w:rFonts w:ascii="Calibri" w:hAnsi="Calibri" w:cs="Calibri"/>
          <w:sz w:val="24"/>
          <w:szCs w:val="24"/>
        </w:rPr>
        <w:t xml:space="preserve">deal with any prejudice-related incidents that may occur </w:t>
      </w:r>
    </w:p>
    <w:p>
      <w:pPr>
        <w:pStyle w:val="NoSpacing"/>
        <w:numPr>
          <w:ilvl w:val="0"/>
          <w:numId w:val="45"/>
        </w:numPr>
        <w:jc w:val="both"/>
        <w:rPr>
          <w:rFonts w:ascii="Calibri" w:hAnsi="Calibri" w:cs="Calibri"/>
          <w:sz w:val="24"/>
          <w:szCs w:val="24"/>
        </w:rPr>
      </w:pPr>
      <w:r>
        <w:rPr>
          <w:rFonts w:ascii="Calibri" w:hAnsi="Calibri" w:cs="Calibri"/>
          <w:sz w:val="24"/>
          <w:szCs w:val="24"/>
        </w:rPr>
        <w:t>plan and deliver curricula and lessons that reflect the principles in section 3.1</w:t>
      </w:r>
    </w:p>
    <w:p>
      <w:pPr>
        <w:pStyle w:val="NoSpacing"/>
        <w:numPr>
          <w:ilvl w:val="0"/>
          <w:numId w:val="45"/>
        </w:numPr>
        <w:jc w:val="both"/>
        <w:rPr>
          <w:rFonts w:ascii="Calibri" w:hAnsi="Calibri" w:cs="Calibri"/>
          <w:sz w:val="24"/>
          <w:szCs w:val="24"/>
        </w:rPr>
      </w:pPr>
      <w:r>
        <w:rPr>
          <w:rFonts w:ascii="Calibri" w:hAnsi="Calibri" w:cs="Calibri"/>
          <w:sz w:val="24"/>
          <w:szCs w:val="24"/>
        </w:rPr>
        <w:t xml:space="preserve">support students in their class for whom English is an additional language </w:t>
      </w:r>
    </w:p>
    <w:p>
      <w:pPr>
        <w:pStyle w:val="NoSpacing"/>
        <w:numPr>
          <w:ilvl w:val="0"/>
          <w:numId w:val="45"/>
        </w:numPr>
        <w:jc w:val="both"/>
        <w:rPr>
          <w:rFonts w:ascii="Calibri" w:hAnsi="Calibri" w:cs="Calibri"/>
          <w:sz w:val="24"/>
          <w:szCs w:val="24"/>
        </w:rPr>
      </w:pPr>
      <w:r>
        <w:rPr>
          <w:rFonts w:ascii="Calibri" w:hAnsi="Calibri" w:cs="Calibri"/>
          <w:sz w:val="24"/>
          <w:szCs w:val="24"/>
        </w:rPr>
        <w:t xml:space="preserve">keep up-to-date with equalities legislation relevant to their work </w:t>
      </w:r>
    </w:p>
    <w:p>
      <w:pPr>
        <w:pStyle w:val="NoSpacing"/>
        <w:rPr>
          <w:rFonts w:ascii="Calibri" w:hAnsi="Calibri" w:cs="Calibri"/>
          <w:sz w:val="24"/>
          <w:szCs w:val="24"/>
        </w:rPr>
      </w:pPr>
    </w:p>
    <w:p>
      <w:pPr>
        <w:pStyle w:val="NoSpacing"/>
        <w:rPr>
          <w:rFonts w:ascii="Calibri" w:hAnsi="Calibri" w:cs="Calibri"/>
          <w:sz w:val="24"/>
          <w:szCs w:val="24"/>
        </w:rPr>
      </w:pPr>
      <w:r>
        <w:rPr>
          <w:rFonts w:ascii="Calibri" w:hAnsi="Calibri" w:cs="Calibri"/>
          <w:sz w:val="24"/>
          <w:szCs w:val="24"/>
        </w:rPr>
        <w:t xml:space="preserve">3. Objectives </w:t>
      </w:r>
    </w:p>
    <w:p>
      <w:pPr>
        <w:pStyle w:val="NoSpacing"/>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t xml:space="preserve">3.1. We aim to fulfil our obligations guided by four principles all of which are underpinned by Gospel Values </w:t>
      </w:r>
    </w:p>
    <w:p>
      <w:pPr>
        <w:pStyle w:val="NoSpacing"/>
        <w:jc w:val="both"/>
        <w:rPr>
          <w:rFonts w:ascii="Calibri" w:hAnsi="Calibri" w:cs="Calibri"/>
          <w:sz w:val="24"/>
          <w:szCs w:val="24"/>
        </w:rPr>
      </w:pPr>
    </w:p>
    <w:p>
      <w:pPr>
        <w:pStyle w:val="NoSpacing"/>
        <w:jc w:val="both"/>
        <w:rPr>
          <w:rFonts w:ascii="Calibri" w:hAnsi="Calibri" w:cs="Calibri"/>
          <w:b/>
          <w:sz w:val="24"/>
          <w:szCs w:val="24"/>
        </w:rPr>
      </w:pPr>
    </w:p>
    <w:p>
      <w:pPr>
        <w:pStyle w:val="NoSpacing"/>
        <w:jc w:val="both"/>
        <w:rPr>
          <w:rFonts w:ascii="Calibri" w:hAnsi="Calibri" w:cs="Calibri"/>
          <w:b/>
          <w:sz w:val="24"/>
          <w:szCs w:val="24"/>
        </w:rPr>
      </w:pPr>
    </w:p>
    <w:p>
      <w:pPr>
        <w:pStyle w:val="NoSpacing"/>
        <w:jc w:val="both"/>
        <w:rPr>
          <w:rFonts w:ascii="Calibri" w:hAnsi="Calibri" w:cs="Calibri"/>
          <w:sz w:val="24"/>
          <w:szCs w:val="24"/>
        </w:rPr>
      </w:pPr>
      <w:r>
        <w:rPr>
          <w:rFonts w:ascii="Calibri" w:hAnsi="Calibri" w:cs="Calibri"/>
          <w:b/>
          <w:sz w:val="24"/>
          <w:szCs w:val="24"/>
        </w:rPr>
        <w:lastRenderedPageBreak/>
        <w:t>Principle 1:</w:t>
      </w:r>
      <w:r>
        <w:rPr>
          <w:rFonts w:ascii="Calibri" w:hAnsi="Calibri" w:cs="Calibri"/>
          <w:sz w:val="24"/>
          <w:szCs w:val="24"/>
        </w:rPr>
        <w:t xml:space="preserve"> </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t>All learners are of equal value. We see all learners and potential learners, and their parents and carers, as of equal value:</w:t>
      </w:r>
    </w:p>
    <w:p>
      <w:pPr>
        <w:pStyle w:val="NoSpacing"/>
        <w:jc w:val="both"/>
        <w:rPr>
          <w:rFonts w:ascii="Calibri" w:hAnsi="Calibri" w:cs="Calibri"/>
          <w:sz w:val="24"/>
          <w:szCs w:val="24"/>
        </w:rPr>
      </w:pPr>
    </w:p>
    <w:p>
      <w:pPr>
        <w:pStyle w:val="NoSpacing"/>
        <w:numPr>
          <w:ilvl w:val="0"/>
          <w:numId w:val="48"/>
        </w:numPr>
        <w:jc w:val="both"/>
        <w:rPr>
          <w:rFonts w:ascii="Calibri" w:hAnsi="Calibri" w:cs="Calibri"/>
          <w:sz w:val="24"/>
          <w:szCs w:val="24"/>
        </w:rPr>
      </w:pPr>
      <w:r>
        <w:rPr>
          <w:rFonts w:ascii="Calibri" w:hAnsi="Calibri" w:cs="Calibri"/>
          <w:sz w:val="24"/>
          <w:szCs w:val="24"/>
        </w:rPr>
        <w:t xml:space="preserve">whether or not they are disabled </w:t>
      </w:r>
    </w:p>
    <w:p>
      <w:pPr>
        <w:pStyle w:val="NoSpacing"/>
        <w:numPr>
          <w:ilvl w:val="0"/>
          <w:numId w:val="48"/>
        </w:numPr>
        <w:jc w:val="both"/>
        <w:rPr>
          <w:rFonts w:ascii="Calibri" w:hAnsi="Calibri" w:cs="Calibri"/>
          <w:sz w:val="24"/>
          <w:szCs w:val="24"/>
        </w:rPr>
      </w:pPr>
      <w:r>
        <w:rPr>
          <w:rFonts w:ascii="Calibri" w:hAnsi="Calibri" w:cs="Calibri"/>
          <w:sz w:val="24"/>
          <w:szCs w:val="24"/>
        </w:rPr>
        <w:t>whatever their ethnicity, culture, national origin or national status</w:t>
      </w:r>
    </w:p>
    <w:p>
      <w:pPr>
        <w:pStyle w:val="NoSpacing"/>
        <w:numPr>
          <w:ilvl w:val="0"/>
          <w:numId w:val="48"/>
        </w:numPr>
        <w:jc w:val="both"/>
        <w:rPr>
          <w:rFonts w:ascii="Calibri" w:hAnsi="Calibri" w:cs="Calibri"/>
          <w:sz w:val="24"/>
          <w:szCs w:val="24"/>
        </w:rPr>
      </w:pPr>
      <w:r>
        <w:rPr>
          <w:rFonts w:ascii="Calibri" w:hAnsi="Calibri" w:cs="Calibri"/>
          <w:sz w:val="24"/>
          <w:szCs w:val="24"/>
        </w:rPr>
        <w:t>whatever their gender and gender identity</w:t>
      </w:r>
    </w:p>
    <w:p>
      <w:pPr>
        <w:pStyle w:val="NoSpacing"/>
        <w:numPr>
          <w:ilvl w:val="0"/>
          <w:numId w:val="48"/>
        </w:numPr>
        <w:jc w:val="both"/>
        <w:rPr>
          <w:rFonts w:ascii="Calibri" w:hAnsi="Calibri" w:cs="Calibri"/>
          <w:sz w:val="24"/>
          <w:szCs w:val="24"/>
        </w:rPr>
      </w:pPr>
      <w:r>
        <w:rPr>
          <w:rFonts w:ascii="Calibri" w:hAnsi="Calibri" w:cs="Calibri"/>
          <w:sz w:val="24"/>
          <w:szCs w:val="24"/>
        </w:rPr>
        <w:t xml:space="preserve">whatever their religious or non-religious affiliation or faith background </w:t>
      </w:r>
    </w:p>
    <w:p>
      <w:pPr>
        <w:pStyle w:val="NoSpacing"/>
        <w:numPr>
          <w:ilvl w:val="0"/>
          <w:numId w:val="48"/>
        </w:numPr>
        <w:jc w:val="both"/>
        <w:rPr>
          <w:rFonts w:ascii="Calibri" w:hAnsi="Calibri" w:cs="Calibri"/>
          <w:sz w:val="24"/>
          <w:szCs w:val="24"/>
        </w:rPr>
      </w:pPr>
      <w:r>
        <w:rPr>
          <w:rFonts w:ascii="Calibri" w:hAnsi="Calibri" w:cs="Calibri"/>
          <w:sz w:val="24"/>
          <w:szCs w:val="24"/>
        </w:rPr>
        <w:t>whatever their sexual identity</w:t>
      </w:r>
    </w:p>
    <w:p>
      <w:pPr>
        <w:pStyle w:val="NoSpacing"/>
        <w:jc w:val="both"/>
        <w:rPr>
          <w:rFonts w:ascii="Calibri" w:hAnsi="Calibri" w:cs="Calibri"/>
          <w:sz w:val="24"/>
          <w:szCs w:val="24"/>
        </w:rPr>
      </w:pPr>
    </w:p>
    <w:p>
      <w:pPr>
        <w:pStyle w:val="NoSpacing"/>
        <w:jc w:val="both"/>
        <w:rPr>
          <w:rFonts w:ascii="Calibri" w:hAnsi="Calibri" w:cs="Calibri"/>
          <w:b/>
          <w:sz w:val="24"/>
          <w:szCs w:val="24"/>
        </w:rPr>
      </w:pPr>
      <w:r>
        <w:rPr>
          <w:rFonts w:ascii="Calibri" w:hAnsi="Calibri" w:cs="Calibri"/>
          <w:b/>
          <w:sz w:val="24"/>
          <w:szCs w:val="24"/>
        </w:rPr>
        <w:t>Principle 2:</w:t>
      </w:r>
    </w:p>
    <w:p>
      <w:pPr>
        <w:pStyle w:val="NoSpacing"/>
        <w:jc w:val="both"/>
        <w:rPr>
          <w:rFonts w:ascii="Calibri" w:hAnsi="Calibri" w:cs="Calibri"/>
          <w:sz w:val="24"/>
          <w:szCs w:val="24"/>
        </w:rPr>
      </w:pPr>
      <w:r>
        <w:rPr>
          <w:rFonts w:ascii="Calibri" w:hAnsi="Calibri" w:cs="Calibri"/>
          <w:sz w:val="24"/>
          <w:szCs w:val="24"/>
        </w:rPr>
        <w:t xml:space="preserve"> </w:t>
      </w:r>
    </w:p>
    <w:p>
      <w:pPr>
        <w:pStyle w:val="NoSpacing"/>
        <w:jc w:val="both"/>
        <w:rPr>
          <w:rFonts w:ascii="Calibri" w:hAnsi="Calibri" w:cs="Calibri"/>
          <w:sz w:val="24"/>
          <w:szCs w:val="24"/>
        </w:rPr>
      </w:pPr>
      <w:r>
        <w:rPr>
          <w:rFonts w:ascii="Calibri" w:hAnsi="Calibri" w:cs="Calibri"/>
          <w:sz w:val="24"/>
          <w:szCs w:val="24"/>
        </w:rPr>
        <w:t xml:space="preserve">We recognise and respect difference. 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 </w:t>
      </w:r>
    </w:p>
    <w:p>
      <w:pPr>
        <w:pStyle w:val="NoSpacing"/>
        <w:rPr>
          <w:rFonts w:ascii="Calibri" w:hAnsi="Calibri" w:cs="Calibri"/>
          <w:sz w:val="24"/>
          <w:szCs w:val="24"/>
        </w:rPr>
      </w:pPr>
    </w:p>
    <w:p>
      <w:pPr>
        <w:pStyle w:val="NoSpacing"/>
        <w:numPr>
          <w:ilvl w:val="0"/>
          <w:numId w:val="45"/>
        </w:numPr>
        <w:rPr>
          <w:rFonts w:ascii="Calibri" w:hAnsi="Calibri" w:cs="Calibri"/>
          <w:sz w:val="24"/>
          <w:szCs w:val="24"/>
        </w:rPr>
      </w:pPr>
      <w:r>
        <w:rPr>
          <w:rFonts w:ascii="Calibri" w:hAnsi="Calibri" w:cs="Calibri"/>
          <w:sz w:val="24"/>
          <w:szCs w:val="24"/>
        </w:rPr>
        <w:t xml:space="preserve">disability, so that reasonable adjustments are made </w:t>
      </w:r>
    </w:p>
    <w:p>
      <w:pPr>
        <w:pStyle w:val="NoSpacing"/>
        <w:numPr>
          <w:ilvl w:val="0"/>
          <w:numId w:val="45"/>
        </w:numPr>
        <w:rPr>
          <w:rFonts w:ascii="Calibri" w:hAnsi="Calibri" w:cs="Calibri"/>
          <w:sz w:val="24"/>
          <w:szCs w:val="24"/>
        </w:rPr>
      </w:pPr>
      <w:r>
        <w:rPr>
          <w:rFonts w:ascii="Calibri" w:hAnsi="Calibri" w:cs="Calibri"/>
          <w:sz w:val="24"/>
          <w:szCs w:val="24"/>
        </w:rPr>
        <w:t>ethnicity, so that different cultural backgrounds and experiences of prejudice are recognised, of gender, so that the different needs and experiences of girls and boys, and women and men, are recognised</w:t>
      </w:r>
    </w:p>
    <w:p>
      <w:pPr>
        <w:pStyle w:val="NoSpacing"/>
        <w:numPr>
          <w:ilvl w:val="0"/>
          <w:numId w:val="45"/>
        </w:numPr>
        <w:rPr>
          <w:rFonts w:ascii="Calibri" w:hAnsi="Calibri" w:cs="Calibri"/>
          <w:sz w:val="24"/>
          <w:szCs w:val="24"/>
        </w:rPr>
      </w:pPr>
      <w:r>
        <w:rPr>
          <w:rFonts w:ascii="Calibri" w:hAnsi="Calibri" w:cs="Calibri"/>
          <w:sz w:val="24"/>
          <w:szCs w:val="24"/>
        </w:rPr>
        <w:t xml:space="preserve">religion, belief or faith background </w:t>
      </w:r>
    </w:p>
    <w:p>
      <w:pPr>
        <w:pStyle w:val="NoSpacing"/>
        <w:numPr>
          <w:ilvl w:val="0"/>
          <w:numId w:val="45"/>
        </w:numPr>
        <w:rPr>
          <w:rFonts w:ascii="Calibri" w:hAnsi="Calibri" w:cs="Calibri"/>
          <w:sz w:val="24"/>
          <w:szCs w:val="24"/>
        </w:rPr>
      </w:pPr>
      <w:r>
        <w:rPr>
          <w:rFonts w:ascii="Calibri" w:hAnsi="Calibri" w:cs="Calibri"/>
          <w:sz w:val="24"/>
          <w:szCs w:val="24"/>
        </w:rPr>
        <w:t xml:space="preserve">sexual identity. </w:t>
      </w:r>
    </w:p>
    <w:p>
      <w:pPr>
        <w:pStyle w:val="NoSpacing"/>
        <w:rPr>
          <w:rFonts w:ascii="Calibri" w:hAnsi="Calibri" w:cs="Calibri"/>
          <w:sz w:val="24"/>
          <w:szCs w:val="24"/>
        </w:rPr>
      </w:pPr>
    </w:p>
    <w:p>
      <w:pPr>
        <w:pStyle w:val="NoSpacing"/>
        <w:rPr>
          <w:rFonts w:ascii="Calibri" w:hAnsi="Calibri" w:cs="Calibri"/>
          <w:sz w:val="24"/>
          <w:szCs w:val="24"/>
        </w:rPr>
      </w:pPr>
      <w:r>
        <w:rPr>
          <w:rFonts w:ascii="Calibri" w:hAnsi="Calibri" w:cs="Calibri"/>
          <w:b/>
          <w:sz w:val="24"/>
          <w:szCs w:val="24"/>
        </w:rPr>
        <w:t>Principle 3:</w:t>
      </w:r>
      <w:r>
        <w:rPr>
          <w:rFonts w:ascii="Calibri" w:hAnsi="Calibri" w:cs="Calibri"/>
          <w:sz w:val="24"/>
          <w:szCs w:val="24"/>
        </w:rPr>
        <w:t xml:space="preserve"> </w:t>
      </w:r>
    </w:p>
    <w:p>
      <w:pPr>
        <w:pStyle w:val="NoSpacing"/>
        <w:rPr>
          <w:rFonts w:ascii="Calibri" w:hAnsi="Calibri" w:cs="Calibri"/>
          <w:sz w:val="24"/>
          <w:szCs w:val="24"/>
        </w:rPr>
      </w:pPr>
    </w:p>
    <w:p>
      <w:pPr>
        <w:pStyle w:val="NoSpacing"/>
        <w:rPr>
          <w:rFonts w:ascii="Calibri" w:hAnsi="Calibri" w:cs="Calibri"/>
          <w:sz w:val="24"/>
          <w:szCs w:val="24"/>
        </w:rPr>
      </w:pPr>
      <w:r>
        <w:rPr>
          <w:rFonts w:ascii="Calibri" w:hAnsi="Calibri" w:cs="Calibri"/>
          <w:sz w:val="24"/>
          <w:szCs w:val="24"/>
        </w:rPr>
        <w:t xml:space="preserve">We foster positive attitudes and relationships, and a shared sense of cohesion and belonging. Our policies, procedures, decisions, words and actions promote: </w:t>
      </w:r>
    </w:p>
    <w:p>
      <w:pPr>
        <w:pStyle w:val="NoSpacing"/>
        <w:rPr>
          <w:rFonts w:ascii="Calibri" w:hAnsi="Calibri" w:cs="Calibri"/>
          <w:sz w:val="24"/>
          <w:szCs w:val="24"/>
        </w:rPr>
      </w:pPr>
    </w:p>
    <w:p>
      <w:pPr>
        <w:pStyle w:val="NoSpacing"/>
        <w:numPr>
          <w:ilvl w:val="0"/>
          <w:numId w:val="45"/>
        </w:numPr>
        <w:rPr>
          <w:rFonts w:ascii="Calibri" w:hAnsi="Calibri" w:cs="Calibri"/>
          <w:sz w:val="24"/>
          <w:szCs w:val="24"/>
        </w:rPr>
      </w:pPr>
      <w:r>
        <w:rPr>
          <w:rFonts w:ascii="Calibri" w:hAnsi="Calibri" w:cs="Calibri"/>
          <w:sz w:val="24"/>
          <w:szCs w:val="24"/>
        </w:rPr>
        <w:t xml:space="preserve">positive attitudes towards, good relationships with, and respectful treatment of people with disabilities </w:t>
      </w:r>
    </w:p>
    <w:p>
      <w:pPr>
        <w:pStyle w:val="NoSpacing"/>
        <w:numPr>
          <w:ilvl w:val="0"/>
          <w:numId w:val="45"/>
        </w:numPr>
        <w:rPr>
          <w:rFonts w:ascii="Calibri" w:hAnsi="Calibri" w:cs="Calibri"/>
          <w:sz w:val="24"/>
          <w:szCs w:val="24"/>
        </w:rPr>
      </w:pPr>
      <w:r>
        <w:rPr>
          <w:rFonts w:ascii="Calibri" w:hAnsi="Calibri" w:cs="Calibri"/>
          <w:sz w:val="24"/>
          <w:szCs w:val="24"/>
        </w:rPr>
        <w:t>positive interaction, good relations and dialogue between groups and communities different from each other in terms of ethnicity, culture, religious affiliation, national origin or national status, and an absence of prejudice-related bullying and incidents</w:t>
      </w:r>
    </w:p>
    <w:p>
      <w:pPr>
        <w:pStyle w:val="NoSpacing"/>
        <w:numPr>
          <w:ilvl w:val="0"/>
          <w:numId w:val="45"/>
        </w:numPr>
        <w:rPr>
          <w:rFonts w:ascii="Calibri" w:hAnsi="Calibri" w:cs="Calibri"/>
          <w:sz w:val="24"/>
          <w:szCs w:val="24"/>
        </w:rPr>
      </w:pPr>
      <w:r>
        <w:rPr>
          <w:rFonts w:ascii="Calibri" w:hAnsi="Calibri" w:cs="Calibri"/>
          <w:sz w:val="24"/>
          <w:szCs w:val="24"/>
        </w:rPr>
        <w:t xml:space="preserve">mutual respect and good relations between boys and girls, and women and men, and an absence of sexual and homophobic harassment. </w:t>
      </w:r>
    </w:p>
    <w:p>
      <w:pPr>
        <w:pStyle w:val="NoSpacing"/>
        <w:rPr>
          <w:rFonts w:ascii="Calibri" w:hAnsi="Calibri" w:cs="Calibri"/>
          <w:sz w:val="24"/>
          <w:szCs w:val="24"/>
        </w:rPr>
      </w:pPr>
    </w:p>
    <w:p>
      <w:pPr>
        <w:pStyle w:val="NoSpacing"/>
        <w:rPr>
          <w:rFonts w:ascii="Calibri" w:hAnsi="Calibri" w:cs="Calibri"/>
          <w:sz w:val="24"/>
          <w:szCs w:val="24"/>
        </w:rPr>
      </w:pPr>
      <w:r>
        <w:rPr>
          <w:rFonts w:ascii="Calibri" w:hAnsi="Calibri" w:cs="Calibri"/>
          <w:b/>
          <w:sz w:val="24"/>
          <w:szCs w:val="24"/>
        </w:rPr>
        <w:t>Principle 4:</w:t>
      </w:r>
      <w:r>
        <w:rPr>
          <w:rFonts w:ascii="Calibri" w:hAnsi="Calibri" w:cs="Calibri"/>
          <w:sz w:val="24"/>
          <w:szCs w:val="24"/>
        </w:rPr>
        <w:t xml:space="preserve"> </w:t>
      </w:r>
    </w:p>
    <w:p>
      <w:pPr>
        <w:pStyle w:val="NoSpacing"/>
        <w:rPr>
          <w:rFonts w:ascii="Calibri" w:hAnsi="Calibri" w:cs="Calibri"/>
          <w:sz w:val="24"/>
          <w:szCs w:val="24"/>
        </w:rPr>
      </w:pPr>
    </w:p>
    <w:p>
      <w:pPr>
        <w:pStyle w:val="NoSpacing"/>
        <w:rPr>
          <w:rFonts w:ascii="Calibri" w:hAnsi="Calibri" w:cs="Calibri"/>
          <w:sz w:val="24"/>
          <w:szCs w:val="24"/>
        </w:rPr>
      </w:pPr>
      <w:r>
        <w:rPr>
          <w:rFonts w:ascii="Calibri" w:hAnsi="Calibri" w:cs="Calibri"/>
          <w:sz w:val="24"/>
          <w:szCs w:val="24"/>
        </w:rPr>
        <w:t>We observe good equalities practice in staff recruitment, retention and development. We ensure that policies and procedures should benefit all employees and potential employees, for example in recruitment and promotion, and in continuing professional development:</w:t>
      </w:r>
    </w:p>
    <w:p>
      <w:pPr>
        <w:pStyle w:val="NoSpacing"/>
        <w:rPr>
          <w:rFonts w:ascii="Calibri" w:hAnsi="Calibri" w:cs="Calibri"/>
          <w:sz w:val="24"/>
          <w:szCs w:val="24"/>
        </w:rPr>
      </w:pPr>
    </w:p>
    <w:p>
      <w:pPr>
        <w:pStyle w:val="NoSpacing"/>
        <w:numPr>
          <w:ilvl w:val="0"/>
          <w:numId w:val="45"/>
        </w:numPr>
        <w:rPr>
          <w:rFonts w:ascii="Calibri" w:hAnsi="Calibri" w:cs="Calibri"/>
          <w:sz w:val="24"/>
          <w:szCs w:val="24"/>
        </w:rPr>
      </w:pPr>
      <w:r>
        <w:rPr>
          <w:rFonts w:ascii="Calibri" w:hAnsi="Calibri" w:cs="Calibri"/>
          <w:sz w:val="24"/>
          <w:szCs w:val="24"/>
        </w:rPr>
        <w:lastRenderedPageBreak/>
        <w:t>whatever their age</w:t>
      </w:r>
    </w:p>
    <w:p>
      <w:pPr>
        <w:pStyle w:val="NoSpacing"/>
        <w:numPr>
          <w:ilvl w:val="0"/>
          <w:numId w:val="45"/>
        </w:numPr>
        <w:rPr>
          <w:rFonts w:ascii="Calibri" w:hAnsi="Calibri" w:cs="Calibri"/>
          <w:sz w:val="24"/>
          <w:szCs w:val="24"/>
        </w:rPr>
      </w:pPr>
      <w:r>
        <w:rPr>
          <w:rFonts w:ascii="Calibri" w:hAnsi="Calibri" w:cs="Calibri"/>
          <w:sz w:val="24"/>
          <w:szCs w:val="24"/>
        </w:rPr>
        <w:t>whether or not they are disabled</w:t>
      </w:r>
    </w:p>
    <w:p>
      <w:pPr>
        <w:pStyle w:val="NoSpacing"/>
        <w:numPr>
          <w:ilvl w:val="0"/>
          <w:numId w:val="45"/>
        </w:numPr>
        <w:rPr>
          <w:rFonts w:ascii="Calibri" w:hAnsi="Calibri" w:cs="Calibri"/>
          <w:sz w:val="24"/>
          <w:szCs w:val="24"/>
        </w:rPr>
      </w:pPr>
      <w:r>
        <w:rPr>
          <w:rFonts w:ascii="Calibri" w:hAnsi="Calibri" w:cs="Calibri"/>
          <w:sz w:val="24"/>
          <w:szCs w:val="24"/>
        </w:rPr>
        <w:t xml:space="preserve">whatever their ethnicity, culture, religious affiliation, national origin or national status </w:t>
      </w:r>
    </w:p>
    <w:p>
      <w:pPr>
        <w:pStyle w:val="NoSpacing"/>
        <w:numPr>
          <w:ilvl w:val="0"/>
          <w:numId w:val="45"/>
        </w:numPr>
        <w:rPr>
          <w:rFonts w:ascii="Calibri" w:hAnsi="Calibri" w:cs="Calibri"/>
          <w:sz w:val="24"/>
          <w:szCs w:val="24"/>
        </w:rPr>
      </w:pPr>
      <w:r>
        <w:rPr>
          <w:rFonts w:ascii="Calibri" w:hAnsi="Calibri" w:cs="Calibri"/>
          <w:sz w:val="24"/>
          <w:szCs w:val="24"/>
        </w:rPr>
        <w:t xml:space="preserve">whatever their gender and sexual identity, and with full respect for legal rights relating to pregnancy and maternity. </w:t>
      </w:r>
    </w:p>
    <w:p>
      <w:pPr>
        <w:pStyle w:val="NoSpacing"/>
        <w:rPr>
          <w:rFonts w:ascii="Calibri" w:hAnsi="Calibri" w:cs="Calibri"/>
          <w:sz w:val="24"/>
          <w:szCs w:val="24"/>
        </w:rPr>
      </w:pPr>
    </w:p>
    <w:p>
      <w:pPr>
        <w:pStyle w:val="NoSpacing"/>
        <w:rPr>
          <w:rFonts w:ascii="Calibri" w:hAnsi="Calibri" w:cs="Calibri"/>
          <w:b/>
          <w:sz w:val="24"/>
          <w:szCs w:val="24"/>
        </w:rPr>
      </w:pPr>
      <w:r>
        <w:rPr>
          <w:rFonts w:ascii="Calibri" w:hAnsi="Calibri" w:cs="Calibri"/>
          <w:b/>
          <w:sz w:val="24"/>
          <w:szCs w:val="24"/>
        </w:rPr>
        <w:t xml:space="preserve">3.2. The Curriculum </w:t>
      </w:r>
    </w:p>
    <w:p>
      <w:pPr>
        <w:pStyle w:val="NoSpacing"/>
        <w:rPr>
          <w:rFonts w:ascii="Calibri" w:hAnsi="Calibri" w:cs="Calibri"/>
          <w:sz w:val="24"/>
          <w:szCs w:val="24"/>
        </w:rPr>
      </w:pPr>
    </w:p>
    <w:p>
      <w:pPr>
        <w:pStyle w:val="NoSpacing"/>
        <w:rPr>
          <w:rFonts w:ascii="Calibri" w:hAnsi="Calibri" w:cs="Calibri"/>
          <w:sz w:val="24"/>
          <w:szCs w:val="24"/>
        </w:rPr>
      </w:pPr>
      <w:r>
        <w:rPr>
          <w:rFonts w:ascii="Calibri" w:hAnsi="Calibri" w:cs="Calibri"/>
          <w:sz w:val="24"/>
          <w:szCs w:val="24"/>
        </w:rPr>
        <w:t>We keep each curriculum subject or area under review to ensure that teaching and learning reflect the principles set out in section 3.1 above.</w:t>
      </w:r>
    </w:p>
    <w:p>
      <w:pPr>
        <w:pStyle w:val="NoSpacing"/>
        <w:rPr>
          <w:rFonts w:ascii="Calibri" w:hAnsi="Calibri" w:cs="Calibri"/>
          <w:sz w:val="24"/>
          <w:szCs w:val="24"/>
        </w:rPr>
      </w:pPr>
    </w:p>
    <w:p>
      <w:pPr>
        <w:pStyle w:val="NoSpacing"/>
        <w:rPr>
          <w:rFonts w:ascii="Calibri" w:hAnsi="Calibri" w:cs="Calibri"/>
          <w:b/>
          <w:sz w:val="24"/>
          <w:szCs w:val="24"/>
        </w:rPr>
      </w:pPr>
      <w:r>
        <w:rPr>
          <w:rFonts w:ascii="Calibri" w:hAnsi="Calibri" w:cs="Calibri"/>
          <w:sz w:val="24"/>
          <w:szCs w:val="24"/>
        </w:rPr>
        <w:t xml:space="preserve"> </w:t>
      </w:r>
      <w:r>
        <w:rPr>
          <w:rFonts w:ascii="Calibri" w:hAnsi="Calibri" w:cs="Calibri"/>
          <w:b/>
          <w:sz w:val="24"/>
          <w:szCs w:val="24"/>
        </w:rPr>
        <w:t xml:space="preserve">3.3. Ethos and Organisation </w:t>
      </w:r>
    </w:p>
    <w:p>
      <w:pPr>
        <w:pStyle w:val="NoSpacing"/>
        <w:rPr>
          <w:rFonts w:ascii="Calibri" w:hAnsi="Calibri" w:cs="Calibri"/>
          <w:sz w:val="24"/>
          <w:szCs w:val="24"/>
        </w:rPr>
      </w:pPr>
    </w:p>
    <w:p>
      <w:pPr>
        <w:pStyle w:val="NoSpacing"/>
        <w:rPr>
          <w:rFonts w:ascii="Calibri" w:hAnsi="Calibri" w:cs="Calibri"/>
          <w:sz w:val="24"/>
          <w:szCs w:val="24"/>
        </w:rPr>
      </w:pPr>
      <w:r>
        <w:rPr>
          <w:rFonts w:ascii="Calibri" w:hAnsi="Calibri" w:cs="Calibri"/>
          <w:sz w:val="24"/>
          <w:szCs w:val="24"/>
        </w:rPr>
        <w:t xml:space="preserve">We ensure the principles listed in section 3.1 above apply to the full range of our policies and practices, including those that are concerned with: </w:t>
      </w:r>
    </w:p>
    <w:p>
      <w:pPr>
        <w:pStyle w:val="NoSpacing"/>
        <w:rPr>
          <w:rFonts w:ascii="Calibri" w:hAnsi="Calibri" w:cs="Calibri"/>
          <w:sz w:val="24"/>
          <w:szCs w:val="24"/>
        </w:rPr>
      </w:pPr>
    </w:p>
    <w:p>
      <w:pPr>
        <w:pStyle w:val="NoSpacing"/>
        <w:numPr>
          <w:ilvl w:val="0"/>
          <w:numId w:val="45"/>
        </w:numPr>
        <w:rPr>
          <w:rFonts w:ascii="Calibri" w:hAnsi="Calibri" w:cs="Calibri"/>
          <w:sz w:val="24"/>
          <w:szCs w:val="24"/>
        </w:rPr>
      </w:pPr>
      <w:r>
        <w:rPr>
          <w:rFonts w:ascii="Calibri" w:hAnsi="Calibri" w:cs="Calibri"/>
          <w:sz w:val="24"/>
          <w:szCs w:val="24"/>
        </w:rPr>
        <w:t xml:space="preserve">students’ progress, attainment and achievement </w:t>
      </w:r>
    </w:p>
    <w:p>
      <w:pPr>
        <w:pStyle w:val="NoSpacing"/>
        <w:numPr>
          <w:ilvl w:val="0"/>
          <w:numId w:val="45"/>
        </w:numPr>
        <w:rPr>
          <w:rFonts w:ascii="Calibri" w:hAnsi="Calibri" w:cs="Calibri"/>
          <w:sz w:val="24"/>
          <w:szCs w:val="24"/>
        </w:rPr>
      </w:pPr>
      <w:r>
        <w:rPr>
          <w:rFonts w:ascii="Calibri" w:hAnsi="Calibri" w:cs="Calibri"/>
          <w:sz w:val="24"/>
          <w:szCs w:val="24"/>
        </w:rPr>
        <w:t xml:space="preserve">students’ personal development, welfare and well-being </w:t>
      </w:r>
    </w:p>
    <w:p>
      <w:pPr>
        <w:pStyle w:val="NoSpacing"/>
        <w:numPr>
          <w:ilvl w:val="0"/>
          <w:numId w:val="45"/>
        </w:numPr>
        <w:rPr>
          <w:rFonts w:ascii="Calibri" w:hAnsi="Calibri" w:cs="Calibri"/>
          <w:sz w:val="24"/>
          <w:szCs w:val="24"/>
        </w:rPr>
      </w:pPr>
      <w:r>
        <w:rPr>
          <w:rFonts w:ascii="Calibri" w:hAnsi="Calibri" w:cs="Calibri"/>
          <w:sz w:val="24"/>
          <w:szCs w:val="24"/>
        </w:rPr>
        <w:t>teaching styles and strategies</w:t>
      </w:r>
    </w:p>
    <w:p>
      <w:pPr>
        <w:pStyle w:val="NoSpacing"/>
        <w:numPr>
          <w:ilvl w:val="0"/>
          <w:numId w:val="45"/>
        </w:numPr>
        <w:rPr>
          <w:rFonts w:ascii="Calibri" w:hAnsi="Calibri" w:cs="Calibri"/>
          <w:sz w:val="24"/>
          <w:szCs w:val="24"/>
        </w:rPr>
      </w:pPr>
      <w:r>
        <w:rPr>
          <w:rFonts w:ascii="Calibri" w:hAnsi="Calibri" w:cs="Calibri"/>
          <w:sz w:val="24"/>
          <w:szCs w:val="24"/>
        </w:rPr>
        <w:t xml:space="preserve">admissions and attendance </w:t>
      </w:r>
    </w:p>
    <w:p>
      <w:pPr>
        <w:pStyle w:val="NoSpacing"/>
        <w:numPr>
          <w:ilvl w:val="0"/>
          <w:numId w:val="45"/>
        </w:numPr>
        <w:rPr>
          <w:rFonts w:ascii="Calibri" w:hAnsi="Calibri" w:cs="Calibri"/>
          <w:sz w:val="24"/>
          <w:szCs w:val="24"/>
        </w:rPr>
      </w:pPr>
      <w:r>
        <w:rPr>
          <w:rFonts w:ascii="Calibri" w:hAnsi="Calibri" w:cs="Calibri"/>
          <w:sz w:val="24"/>
          <w:szCs w:val="24"/>
        </w:rPr>
        <w:t xml:space="preserve">staff recruitment, retention and professional development </w:t>
      </w:r>
    </w:p>
    <w:p>
      <w:pPr>
        <w:pStyle w:val="NoSpacing"/>
        <w:numPr>
          <w:ilvl w:val="0"/>
          <w:numId w:val="45"/>
        </w:numPr>
        <w:rPr>
          <w:rFonts w:ascii="Calibri" w:hAnsi="Calibri" w:cs="Calibri"/>
          <w:sz w:val="24"/>
          <w:szCs w:val="24"/>
        </w:rPr>
      </w:pPr>
      <w:r>
        <w:rPr>
          <w:rFonts w:ascii="Calibri" w:hAnsi="Calibri" w:cs="Calibri"/>
          <w:sz w:val="24"/>
          <w:szCs w:val="24"/>
        </w:rPr>
        <w:t xml:space="preserve">care, guidance and support </w:t>
      </w:r>
    </w:p>
    <w:p>
      <w:pPr>
        <w:pStyle w:val="NoSpacing"/>
        <w:numPr>
          <w:ilvl w:val="0"/>
          <w:numId w:val="45"/>
        </w:numPr>
        <w:rPr>
          <w:rFonts w:ascii="Calibri" w:hAnsi="Calibri" w:cs="Calibri"/>
          <w:sz w:val="24"/>
          <w:szCs w:val="24"/>
        </w:rPr>
      </w:pPr>
      <w:r>
        <w:rPr>
          <w:rFonts w:ascii="Calibri" w:hAnsi="Calibri" w:cs="Calibri"/>
          <w:sz w:val="24"/>
          <w:szCs w:val="24"/>
        </w:rPr>
        <w:t xml:space="preserve">behaviour, discipline and exclusions </w:t>
      </w:r>
    </w:p>
    <w:p>
      <w:pPr>
        <w:pStyle w:val="NoSpacing"/>
        <w:numPr>
          <w:ilvl w:val="0"/>
          <w:numId w:val="45"/>
        </w:numPr>
        <w:rPr>
          <w:rFonts w:ascii="Calibri" w:hAnsi="Calibri" w:cs="Calibri"/>
          <w:sz w:val="24"/>
          <w:szCs w:val="24"/>
        </w:rPr>
      </w:pPr>
      <w:r>
        <w:rPr>
          <w:rFonts w:ascii="Calibri" w:hAnsi="Calibri" w:cs="Calibri"/>
          <w:sz w:val="24"/>
          <w:szCs w:val="24"/>
        </w:rPr>
        <w:t xml:space="preserve">working in partnership with parents, carers and guardians </w:t>
      </w:r>
    </w:p>
    <w:p>
      <w:pPr>
        <w:pStyle w:val="NoSpacing"/>
        <w:numPr>
          <w:ilvl w:val="0"/>
          <w:numId w:val="45"/>
        </w:numPr>
        <w:rPr>
          <w:rFonts w:ascii="Calibri" w:hAnsi="Calibri" w:cs="Calibri"/>
          <w:sz w:val="24"/>
          <w:szCs w:val="24"/>
        </w:rPr>
      </w:pPr>
      <w:r>
        <w:rPr>
          <w:rFonts w:ascii="Calibri" w:hAnsi="Calibri" w:cs="Calibri"/>
          <w:sz w:val="24"/>
          <w:szCs w:val="24"/>
        </w:rPr>
        <w:t xml:space="preserve">working with the wider community. </w:t>
      </w:r>
    </w:p>
    <w:p>
      <w:pPr>
        <w:pStyle w:val="NoSpacing"/>
        <w:rPr>
          <w:rFonts w:ascii="Calibri" w:hAnsi="Calibri" w:cs="Calibri"/>
          <w:sz w:val="24"/>
          <w:szCs w:val="24"/>
        </w:rPr>
      </w:pPr>
    </w:p>
    <w:p>
      <w:pPr>
        <w:pStyle w:val="NoSpacing"/>
        <w:jc w:val="both"/>
        <w:rPr>
          <w:rFonts w:ascii="Calibri" w:hAnsi="Calibri" w:cs="Calibri"/>
          <w:b/>
          <w:sz w:val="24"/>
          <w:szCs w:val="24"/>
        </w:rPr>
      </w:pPr>
      <w:r>
        <w:rPr>
          <w:rFonts w:ascii="Calibri" w:hAnsi="Calibri" w:cs="Calibri"/>
          <w:b/>
          <w:sz w:val="24"/>
          <w:szCs w:val="24"/>
        </w:rPr>
        <w:t>3.4  Monitoring and Review</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t xml:space="preserve">We collect, study and use quantitative and qualitative data relating to the implementation of this policy, and adjust as appropriate. We collect, analyse and use data in relation to achievement, broken down as appropriate according to disabilities and special educational needs; ethnicity, culture, language, religious affiliation, national origin and national status; and gender. </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b/>
          <w:sz w:val="24"/>
          <w:szCs w:val="24"/>
        </w:rPr>
        <w:t>3.5. Staff Development and Training</w:t>
      </w:r>
      <w:r>
        <w:rPr>
          <w:rFonts w:ascii="Calibri" w:hAnsi="Calibri" w:cs="Calibri"/>
          <w:sz w:val="24"/>
          <w:szCs w:val="24"/>
        </w:rPr>
        <w:t xml:space="preserve"> </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t xml:space="preserve">We ensure that all staff, including support and administrative staff, receive appropriate training and opportunities for professional development, both as individuals and as groups or teams. </w:t>
      </w:r>
    </w:p>
    <w:p>
      <w:pPr>
        <w:pStyle w:val="NoSpacing"/>
        <w:jc w:val="both"/>
        <w:rPr>
          <w:rFonts w:ascii="Calibri" w:hAnsi="Calibri" w:cs="Calibri"/>
          <w:sz w:val="24"/>
          <w:szCs w:val="24"/>
        </w:rPr>
      </w:pPr>
    </w:p>
    <w:p>
      <w:pPr>
        <w:pStyle w:val="NoSpacing"/>
        <w:jc w:val="both"/>
        <w:rPr>
          <w:rFonts w:ascii="Calibri" w:hAnsi="Calibri" w:cs="Calibri"/>
          <w:b/>
          <w:sz w:val="24"/>
          <w:szCs w:val="24"/>
        </w:rPr>
      </w:pPr>
      <w:r>
        <w:rPr>
          <w:rFonts w:ascii="Calibri" w:hAnsi="Calibri" w:cs="Calibri"/>
          <w:b/>
          <w:sz w:val="24"/>
          <w:szCs w:val="24"/>
        </w:rPr>
        <w:t xml:space="preserve">4. Link to other documents </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sym w:font="Symbol" w:char="F0B7"/>
      </w:r>
      <w:r>
        <w:rPr>
          <w:rFonts w:ascii="Calibri" w:hAnsi="Calibri" w:cs="Calibri"/>
          <w:sz w:val="24"/>
          <w:szCs w:val="24"/>
        </w:rPr>
        <w:t xml:space="preserve"> Special Education Needs Policy </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sym w:font="Symbol" w:char="F0B7"/>
      </w:r>
      <w:r>
        <w:rPr>
          <w:rFonts w:ascii="Calibri" w:hAnsi="Calibri" w:cs="Calibri"/>
          <w:sz w:val="24"/>
          <w:szCs w:val="24"/>
        </w:rPr>
        <w:t xml:space="preserve"> School Behaviour Policy </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lastRenderedPageBreak/>
        <w:sym w:font="Symbol" w:char="F0B7"/>
      </w:r>
      <w:r>
        <w:rPr>
          <w:rFonts w:ascii="Calibri" w:hAnsi="Calibri" w:cs="Calibri"/>
          <w:sz w:val="24"/>
          <w:szCs w:val="24"/>
        </w:rPr>
        <w:t xml:space="preserve"> Admissions policy </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sym w:font="Symbol" w:char="F0B7"/>
      </w:r>
      <w:r>
        <w:rPr>
          <w:rFonts w:ascii="Calibri" w:hAnsi="Calibri" w:cs="Calibri"/>
          <w:sz w:val="24"/>
          <w:szCs w:val="24"/>
        </w:rPr>
        <w:t xml:space="preserve"> Curriculum Policy </w:t>
      </w:r>
    </w:p>
    <w:p>
      <w:pPr>
        <w:pStyle w:val="NoSpacing"/>
        <w:jc w:val="both"/>
        <w:rPr>
          <w:rFonts w:ascii="Calibri" w:hAnsi="Calibri" w:cs="Calibri"/>
          <w:sz w:val="24"/>
          <w:szCs w:val="24"/>
        </w:rPr>
      </w:pPr>
    </w:p>
    <w:p>
      <w:pPr>
        <w:pStyle w:val="NoSpacing"/>
        <w:jc w:val="both"/>
        <w:rPr>
          <w:rFonts w:ascii="Calibri" w:hAnsi="Calibri" w:cs="Calibri"/>
          <w:sz w:val="24"/>
          <w:szCs w:val="24"/>
        </w:rPr>
      </w:pPr>
      <w:r>
        <w:rPr>
          <w:rFonts w:ascii="Calibri" w:hAnsi="Calibri" w:cs="Calibri"/>
          <w:sz w:val="24"/>
          <w:szCs w:val="24"/>
        </w:rPr>
        <w:sym w:font="Symbol" w:char="F0B7"/>
      </w:r>
      <w:r>
        <w:rPr>
          <w:rFonts w:ascii="Calibri" w:hAnsi="Calibri" w:cs="Calibri"/>
          <w:sz w:val="24"/>
          <w:szCs w:val="24"/>
        </w:rPr>
        <w:t xml:space="preserve"> Learning and Teaching Policy</w:t>
      </w:r>
    </w:p>
    <w:p>
      <w:pPr>
        <w:rPr>
          <w:rFonts w:ascii="Calibri" w:hAnsi="Calibri" w:cs="Calibri"/>
          <w:b/>
          <w:color w:val="C00000"/>
          <w:sz w:val="24"/>
          <w:szCs w:val="24"/>
        </w:rPr>
      </w:pPr>
    </w:p>
    <w:sectPr>
      <w:headerReference w:type="even" r:id="rId11"/>
      <w:headerReference w:type="default" r:id="rId12"/>
      <w:footerReference w:type="default" r:id="rId13"/>
      <w:footerReference w:type="first" r:id="rId14"/>
      <w:pgSz w:w="12240" w:h="15840"/>
      <w:pgMar w:top="851" w:right="1134" w:bottom="567" w:left="1418" w:header="720" w:footer="720" w:gutter="0"/>
      <w:pgNumType w:start="9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1115695</wp:posOffset>
              </wp:positionH>
              <wp:positionV relativeFrom="paragraph">
                <wp:posOffset>10160</wp:posOffset>
              </wp:positionV>
              <wp:extent cx="4145915" cy="6172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145915"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rPr>
                              <w:rFonts w:ascii="Gill Sans MT" w:hAnsi="Gill Sans MT"/>
                              <w:color w:val="FFFFFF" w:themeColor="background1"/>
                              <w:spacing w:val="40"/>
                              <w:sz w:val="28"/>
                              <w:szCs w:val="28"/>
                            </w:rPr>
                          </w:pPr>
                          <w:r>
                            <w:rPr>
                              <w:rFonts w:ascii="Gill Sans MT" w:hAnsi="Gill Sans MT"/>
                              <w:color w:val="FFFFFF" w:themeColor="background1"/>
                              <w:spacing w:val="40"/>
                              <w:sz w:val="28"/>
                              <w:szCs w:val="28"/>
                            </w:rPr>
                            <w:t>ALL HALLOWS CATHOLIC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7.85pt;margin-top:.8pt;width:326.4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" filled="f" stroked="f" strokeweight=".5pt">
              <v:textbox>
                <w:txbxContent>
                  <w:p>
                    <w:pPr>
                      <w:spacing w:after="0" w:line="240" w:lineRule="auto"/>
                      <w:rPr>
                        <w:rFonts w:ascii="Gill Sans MT" w:hAnsi="Gill Sans MT"/>
                        <w:color w:val="FFFFFF" w:themeColor="background1"/>
                        <w:spacing w:val="40"/>
                        <w:sz w:val="28"/>
                        <w:szCs w:val="28"/>
                      </w:rPr>
                    </w:pPr>
                    <w:r>
                      <w:rPr>
                        <w:rFonts w:ascii="Gill Sans MT" w:hAnsi="Gill Sans MT"/>
                        <w:color w:val="FFFFFF" w:themeColor="background1"/>
                        <w:spacing w:val="40"/>
                        <w:sz w:val="28"/>
                        <w:szCs w:val="28"/>
                      </w:rPr>
                      <w:t>ALL HALLOWS CATHOLIC SCHOOL</w:t>
                    </w:r>
                  </w:p>
                </w:txbxContent>
              </v:textbox>
            </v:shape>
          </w:pict>
        </mc:Fallback>
      </mc:AlternateContent>
    </w: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-893445</wp:posOffset>
              </wp:positionH>
              <wp:positionV relativeFrom="paragraph">
                <wp:posOffset>-260985</wp:posOffset>
              </wp:positionV>
              <wp:extent cx="7957820" cy="1213485"/>
              <wp:effectExtent l="0" t="0" r="5080" b="5715"/>
              <wp:wrapNone/>
              <wp:docPr id="7" name="Rectangle 7"/>
              <wp:cNvGraphicFramePr/>
              <a:graphic xmlns:a="http://schemas.openxmlformats.org/drawingml/2006/main">
                <a:graphicData uri="http://schemas.microsoft.com/office/word/2010/wordprocessingShape">
                  <wps:wsp>
                    <wps:cNvSpPr/>
                    <wps:spPr>
                      <a:xfrm>
                        <a:off x="0" y="0"/>
                        <a:ext cx="7957820" cy="121348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23A062A" id="Rectangle 7" o:spid="_x0000_s1026" style="position:absolute;margin-left:-70.35pt;margin-top:-20.55pt;width:626.6pt;height:9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" fillcolor="#c00000" stroked="f" strokeweight="2pt"/>
          </w:pict>
        </mc:Fallback>
      </mc:AlternateContent>
    </w:r>
  </w:p>
  <w:p>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02022615"/>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4015917"/>
      <w:docPartObj>
        <w:docPartGallery w:val="Page Numbers (Top of Page)"/>
        <w:docPartUnique/>
      </w:docPartObj>
    </w:sdtPr>
    <w:sdtContent>
      <w:p>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jc w:val="right"/>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64371"/>
    <w:multiLevelType w:val="hybridMultilevel"/>
    <w:tmpl w:val="2F6CBA14"/>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AA0394"/>
    <w:multiLevelType w:val="hybridMultilevel"/>
    <w:tmpl w:val="E4CE46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487507E"/>
    <w:multiLevelType w:val="hybridMultilevel"/>
    <w:tmpl w:val="7E3C2D4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06935B44"/>
    <w:multiLevelType w:val="hybridMultilevel"/>
    <w:tmpl w:val="1C60FE06"/>
    <w:lvl w:ilvl="0" w:tplc="CAAE16CC">
      <w:numFmt w:val="bullet"/>
      <w:lvlText w:val=""/>
      <w:lvlJc w:val="left"/>
      <w:pPr>
        <w:ind w:left="456" w:hanging="360"/>
      </w:pPr>
      <w:rPr>
        <w:rFonts w:ascii="Symbol" w:eastAsiaTheme="minorHAnsi" w:hAnsi="Symbol"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nsid w:val="0D96678F"/>
    <w:multiLevelType w:val="hybridMultilevel"/>
    <w:tmpl w:val="26B2E4CE"/>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B533A0"/>
    <w:multiLevelType w:val="hybridMultilevel"/>
    <w:tmpl w:val="BA9EB308"/>
    <w:lvl w:ilvl="0" w:tplc="104EE09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E1604"/>
    <w:multiLevelType w:val="hybridMultilevel"/>
    <w:tmpl w:val="9E12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FE6CF3"/>
    <w:multiLevelType w:val="hybridMultilevel"/>
    <w:tmpl w:val="50484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E2E6D"/>
    <w:multiLevelType w:val="hybridMultilevel"/>
    <w:tmpl w:val="6966F7A4"/>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9C4FDC"/>
    <w:multiLevelType w:val="hybridMultilevel"/>
    <w:tmpl w:val="F25A1850"/>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F91072"/>
    <w:multiLevelType w:val="hybridMultilevel"/>
    <w:tmpl w:val="45D680E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7A114CB"/>
    <w:multiLevelType w:val="hybridMultilevel"/>
    <w:tmpl w:val="C6D43C4C"/>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BD166D"/>
    <w:multiLevelType w:val="hybridMultilevel"/>
    <w:tmpl w:val="970E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4546E8"/>
    <w:multiLevelType w:val="hybridMultilevel"/>
    <w:tmpl w:val="06AE8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762542"/>
    <w:multiLevelType w:val="hybridMultilevel"/>
    <w:tmpl w:val="518619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A7C0034"/>
    <w:multiLevelType w:val="hybridMultilevel"/>
    <w:tmpl w:val="D65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0793C"/>
    <w:multiLevelType w:val="hybridMultilevel"/>
    <w:tmpl w:val="3540495A"/>
    <w:lvl w:ilvl="0" w:tplc="55400EBA">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DBA6CFE"/>
    <w:multiLevelType w:val="hybridMultilevel"/>
    <w:tmpl w:val="50484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324D30"/>
    <w:multiLevelType w:val="hybridMultilevel"/>
    <w:tmpl w:val="6EBA5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C2504C"/>
    <w:multiLevelType w:val="hybridMultilevel"/>
    <w:tmpl w:val="7DCED1AE"/>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4D92EF7"/>
    <w:multiLevelType w:val="hybridMultilevel"/>
    <w:tmpl w:val="50484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5F62CD"/>
    <w:multiLevelType w:val="hybridMultilevel"/>
    <w:tmpl w:val="5CAEED0A"/>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584E1C"/>
    <w:multiLevelType w:val="hybridMultilevel"/>
    <w:tmpl w:val="79E27234"/>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225F08"/>
    <w:multiLevelType w:val="hybridMultilevel"/>
    <w:tmpl w:val="CC6C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A65D8"/>
    <w:multiLevelType w:val="hybridMultilevel"/>
    <w:tmpl w:val="DA3CB7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ED000F0"/>
    <w:multiLevelType w:val="hybridMultilevel"/>
    <w:tmpl w:val="44DE544E"/>
    <w:lvl w:ilvl="0" w:tplc="26644C7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0D918D1"/>
    <w:multiLevelType w:val="hybridMultilevel"/>
    <w:tmpl w:val="5F9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BC0CED"/>
    <w:multiLevelType w:val="hybridMultilevel"/>
    <w:tmpl w:val="0380C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24516CE"/>
    <w:multiLevelType w:val="hybridMultilevel"/>
    <w:tmpl w:val="BF34ABFA"/>
    <w:lvl w:ilvl="0" w:tplc="CAAE16CC">
      <w:numFmt w:val="bullet"/>
      <w:lvlText w:val=""/>
      <w:lvlJc w:val="left"/>
      <w:pPr>
        <w:ind w:left="456" w:hanging="360"/>
      </w:pPr>
      <w:rPr>
        <w:rFonts w:ascii="Symbol" w:eastAsiaTheme="minorHAnsi" w:hAnsi="Symbol"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nsid w:val="45A464BC"/>
    <w:multiLevelType w:val="hybridMultilevel"/>
    <w:tmpl w:val="9416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0C1A49"/>
    <w:multiLevelType w:val="hybridMultilevel"/>
    <w:tmpl w:val="1E6A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35297D"/>
    <w:multiLevelType w:val="hybridMultilevel"/>
    <w:tmpl w:val="97E6B6CA"/>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236668"/>
    <w:multiLevelType w:val="hybridMultilevel"/>
    <w:tmpl w:val="C1F2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361315"/>
    <w:multiLevelType w:val="hybridMultilevel"/>
    <w:tmpl w:val="8E6E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D55FBE"/>
    <w:multiLevelType w:val="hybridMultilevel"/>
    <w:tmpl w:val="98C6859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nsid w:val="531B04C9"/>
    <w:multiLevelType w:val="hybridMultilevel"/>
    <w:tmpl w:val="FB60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766AFF"/>
    <w:multiLevelType w:val="hybridMultilevel"/>
    <w:tmpl w:val="DC982FD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57800D6D"/>
    <w:multiLevelType w:val="hybridMultilevel"/>
    <w:tmpl w:val="926E0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87955DE"/>
    <w:multiLevelType w:val="hybridMultilevel"/>
    <w:tmpl w:val="C316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A27569"/>
    <w:multiLevelType w:val="hybridMultilevel"/>
    <w:tmpl w:val="F9B8A7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nsid w:val="5E4669B8"/>
    <w:multiLevelType w:val="hybridMultilevel"/>
    <w:tmpl w:val="17F8C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3D07951"/>
    <w:multiLevelType w:val="hybridMultilevel"/>
    <w:tmpl w:val="44C240E4"/>
    <w:lvl w:ilvl="0" w:tplc="CAAE16CC">
      <w:numFmt w:val="bullet"/>
      <w:lvlText w:val=""/>
      <w:lvlJc w:val="left"/>
      <w:pPr>
        <w:ind w:left="408" w:hanging="360"/>
      </w:pPr>
      <w:rPr>
        <w:rFonts w:ascii="Symbol" w:eastAsiaTheme="minorHAnsi" w:hAnsi="Symbol"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4">
    <w:nsid w:val="735D77E5"/>
    <w:multiLevelType w:val="hybridMultilevel"/>
    <w:tmpl w:val="CC6C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4265F8"/>
    <w:multiLevelType w:val="hybridMultilevel"/>
    <w:tmpl w:val="AA4CB36C"/>
    <w:lvl w:ilvl="0" w:tplc="461AA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BD4C4A"/>
    <w:multiLevelType w:val="hybridMultilevel"/>
    <w:tmpl w:val="107E313A"/>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D284A9D"/>
    <w:multiLevelType w:val="hybridMultilevel"/>
    <w:tmpl w:val="50484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DA5892"/>
    <w:multiLevelType w:val="hybridMultilevel"/>
    <w:tmpl w:val="203264DE"/>
    <w:lvl w:ilvl="0" w:tplc="B2EA47AC">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7"/>
  </w:num>
  <w:num w:numId="4">
    <w:abstractNumId w:val="8"/>
  </w:num>
  <w:num w:numId="5">
    <w:abstractNumId w:val="40"/>
  </w:num>
  <w:num w:numId="6">
    <w:abstractNumId w:val="34"/>
  </w:num>
  <w:num w:numId="7">
    <w:abstractNumId w:val="14"/>
  </w:num>
  <w:num w:numId="8">
    <w:abstractNumId w:val="36"/>
  </w:num>
  <w:num w:numId="9">
    <w:abstractNumId w:val="4"/>
  </w:num>
  <w:num w:numId="10">
    <w:abstractNumId w:val="42"/>
  </w:num>
  <w:num w:numId="11">
    <w:abstractNumId w:val="29"/>
  </w:num>
  <w:num w:numId="12">
    <w:abstractNumId w:val="39"/>
  </w:num>
  <w:num w:numId="13">
    <w:abstractNumId w:val="35"/>
  </w:num>
  <w:num w:numId="14">
    <w:abstractNumId w:val="13"/>
  </w:num>
  <w:num w:numId="15">
    <w:abstractNumId w:val="24"/>
  </w:num>
  <w:num w:numId="16">
    <w:abstractNumId w:val="21"/>
  </w:num>
  <w:num w:numId="17">
    <w:abstractNumId w:val="23"/>
  </w:num>
  <w:num w:numId="18">
    <w:abstractNumId w:val="11"/>
  </w:num>
  <w:num w:numId="19">
    <w:abstractNumId w:val="6"/>
  </w:num>
  <w:num w:numId="20">
    <w:abstractNumId w:val="10"/>
  </w:num>
  <w:num w:numId="21">
    <w:abstractNumId w:val="2"/>
  </w:num>
  <w:num w:numId="22">
    <w:abstractNumId w:val="46"/>
  </w:num>
  <w:num w:numId="23">
    <w:abstractNumId w:val="33"/>
  </w:num>
  <w:num w:numId="24">
    <w:abstractNumId w:val="47"/>
  </w:num>
  <w:num w:numId="25">
    <w:abstractNumId w:val="15"/>
  </w:num>
  <w:num w:numId="26">
    <w:abstractNumId w:val="44"/>
  </w:num>
  <w:num w:numId="27">
    <w:abstractNumId w:val="25"/>
  </w:num>
  <w:num w:numId="28">
    <w:abstractNumId w:val="7"/>
  </w:num>
  <w:num w:numId="29">
    <w:abstractNumId w:val="45"/>
  </w:num>
  <w:num w:numId="30">
    <w:abstractNumId w:val="31"/>
  </w:num>
  <w:num w:numId="31">
    <w:abstractNumId w:val="32"/>
  </w:num>
  <w:num w:numId="32">
    <w:abstractNumId w:val="17"/>
  </w:num>
  <w:num w:numId="33">
    <w:abstractNumId w:val="20"/>
  </w:num>
  <w:num w:numId="34">
    <w:abstractNumId w:val="22"/>
  </w:num>
  <w:num w:numId="35">
    <w:abstractNumId w:val="9"/>
  </w:num>
  <w:num w:numId="36">
    <w:abstractNumId w:val="19"/>
  </w:num>
  <w:num w:numId="37">
    <w:abstractNumId w:val="48"/>
  </w:num>
  <w:num w:numId="38">
    <w:abstractNumId w:val="2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2"/>
    <w:lvlOverride w:ilvl="0">
      <w:startOverride w:val="1"/>
    </w:lvlOverride>
    <w:lvlOverride w:ilvl="1"/>
    <w:lvlOverride w:ilvl="2"/>
    <w:lvlOverride w:ilvl="3"/>
    <w:lvlOverride w:ilvl="4"/>
    <w:lvlOverride w:ilvl="5"/>
    <w:lvlOverride w:ilvl="6"/>
    <w:lvlOverride w:ilvl="7"/>
    <w:lvlOverride w:ilvl="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8"/>
  </w:num>
  <w:num w:numId="45">
    <w:abstractNumId w:val="43"/>
  </w:num>
  <w:num w:numId="46">
    <w:abstractNumId w:val="16"/>
  </w:num>
  <w:num w:numId="47">
    <w:abstractNumId w:val="28"/>
  </w:num>
  <w:num w:numId="48">
    <w:abstractNumId w:val="3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uiPriority w:val="99"/>
    <w:semiHidden/>
    <w:unhideWhenUsed/>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Subtitle">
    <w:name w:val="Subtitle"/>
    <w:basedOn w:val="Normal"/>
    <w:link w:val="SubtitleChar"/>
    <w:qFormat/>
    <w:pPr>
      <w:spacing w:after="0" w:line="240" w:lineRule="auto"/>
      <w:jc w:val="both"/>
    </w:pPr>
    <w:rPr>
      <w:rFonts w:ascii="Times New Roman" w:eastAsia="Times New Roman" w:hAnsi="Times New Roman" w:cs="Times New Roman"/>
      <w:b/>
      <w:bCs/>
      <w:sz w:val="24"/>
      <w:szCs w:val="24"/>
      <w:u w:val="single"/>
      <w:lang w:val="en-US"/>
    </w:rPr>
  </w:style>
  <w:style w:type="character" w:customStyle="1" w:styleId="SubtitleChar">
    <w:name w:val="Subtitle Char"/>
    <w:basedOn w:val="DefaultParagraphFont"/>
    <w:link w:val="Subtitle"/>
    <w:rPr>
      <w:rFonts w:ascii="Times New Roman" w:eastAsia="Times New Roman" w:hAnsi="Times New Roman" w:cs="Times New Roman"/>
      <w:b/>
      <w:bCs/>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uiPriority w:val="99"/>
    <w:semiHidden/>
    <w:unhideWhenUsed/>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Subtitle">
    <w:name w:val="Subtitle"/>
    <w:basedOn w:val="Normal"/>
    <w:link w:val="SubtitleChar"/>
    <w:qFormat/>
    <w:pPr>
      <w:spacing w:after="0" w:line="240" w:lineRule="auto"/>
      <w:jc w:val="both"/>
    </w:pPr>
    <w:rPr>
      <w:rFonts w:ascii="Times New Roman" w:eastAsia="Times New Roman" w:hAnsi="Times New Roman" w:cs="Times New Roman"/>
      <w:b/>
      <w:bCs/>
      <w:sz w:val="24"/>
      <w:szCs w:val="24"/>
      <w:u w:val="single"/>
      <w:lang w:val="en-US"/>
    </w:rPr>
  </w:style>
  <w:style w:type="character" w:customStyle="1" w:styleId="SubtitleChar">
    <w:name w:val="Subtitle Char"/>
    <w:basedOn w:val="DefaultParagraphFont"/>
    <w:link w:val="Subtitle"/>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4329">
      <w:bodyDiv w:val="1"/>
      <w:marLeft w:val="0"/>
      <w:marRight w:val="0"/>
      <w:marTop w:val="0"/>
      <w:marBottom w:val="0"/>
      <w:divBdr>
        <w:top w:val="none" w:sz="0" w:space="0" w:color="auto"/>
        <w:left w:val="none" w:sz="0" w:space="0" w:color="auto"/>
        <w:bottom w:val="none" w:sz="0" w:space="0" w:color="auto"/>
        <w:right w:val="none" w:sz="0" w:space="0" w:color="auto"/>
      </w:divBdr>
    </w:div>
    <w:div w:id="1528759484">
      <w:bodyDiv w:val="1"/>
      <w:marLeft w:val="0"/>
      <w:marRight w:val="0"/>
      <w:marTop w:val="0"/>
      <w:marBottom w:val="0"/>
      <w:divBdr>
        <w:top w:val="none" w:sz="0" w:space="0" w:color="auto"/>
        <w:left w:val="none" w:sz="0" w:space="0" w:color="auto"/>
        <w:bottom w:val="none" w:sz="0" w:space="0" w:color="auto"/>
        <w:right w:val="none" w:sz="0" w:space="0" w:color="auto"/>
      </w:divBdr>
    </w:div>
    <w:div w:id="18899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25A8-3755-4A2C-9A81-DB70DD5C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All Hallows</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Baines</dc:creator>
  <cp:lastModifiedBy>All Hallows School</cp:lastModifiedBy>
  <cp:revision>6</cp:revision>
  <cp:lastPrinted>2018-06-20T10:33:00Z</cp:lastPrinted>
  <dcterms:created xsi:type="dcterms:W3CDTF">2019-06-24T12:05:00Z</dcterms:created>
  <dcterms:modified xsi:type="dcterms:W3CDTF">2019-07-23T14:46:00Z</dcterms:modified>
</cp:coreProperties>
</file>